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BD" w:rsidRDefault="00C0021D">
      <w:bookmarkStart w:id="0" w:name="_GoBack"/>
      <w:bookmarkEnd w:id="0"/>
      <w:r>
        <w:rPr>
          <w:noProof/>
        </w:rPr>
        <w:drawing>
          <wp:inline distT="0" distB="0" distL="0" distR="0">
            <wp:extent cx="2235305" cy="6405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63" cy="6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Refresher Training Options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Biomedical Faculty, Investigators, Research Staff or Administration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Faculty and Staff Training Requirements for the Conduct of Clinical Research Policy </w:t>
      </w:r>
      <w:r>
        <w:rPr>
          <w:rFonts w:ascii="Times New Roman" w:hAnsi="Times New Roman" w:cs="Times New Roman"/>
          <w:sz w:val="24"/>
          <w:szCs w:val="24"/>
        </w:rPr>
        <w:t>that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into effect in 2009 requires all faculty and staff who have completed initial human subject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training to complete refresher training every 3 years as part of the continuing training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requirements.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ONLY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THE FOLLOWING TRAINING PROGRAMS IS REQUIRED: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CITI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http://www.citiprogram.org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Instructions for Enrolling: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Individuals who have previously completed the Basic Course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The Refresher module will be automatically added to your Learner’s Menu 180 days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prior to your date of expiration. The Refresher Module only applies to individuals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who fulfilled the original training requirement through CITI.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Refresher Module: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Biomedical 101 Refresher Course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i.   Belmont Report and CITI Course Introduction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ii.  History and Ethics of Human Subjects Research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Basic Institutional Review Board (IRB) Regulations &amp; Review Process                    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Informed Consent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v. Populations in Research Requiring Additional Considerations and/or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Protections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Vulnerable Subjects: Research Involving Children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vii.  Health Privacy Issues for Researchers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viii.  University of Chicago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ix.  1 Required Elective Module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Good Clinical Practice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Individuals who have not complete CITI training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Register to complete the Basic Course to fulfill the refresher requirement.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Instructions for registering for the first time can be found in Attachment A.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Fundamentals of Clinical Research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Individuals who have never taken the Fundamentals of Clinical Research course are encouraged</w:t>
      </w:r>
    </w:p>
    <w:p w:rsidR="00C92812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participate in the 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6476FE">
        <w:rPr>
          <w:rFonts w:ascii="Times New Roman" w:hAnsi="Times New Roman" w:cs="Times New Roman"/>
          <w:color w:val="000000"/>
          <w:sz w:val="24"/>
          <w:szCs w:val="24"/>
        </w:rPr>
        <w:t xml:space="preserve"> offered by OCR</w:t>
      </w:r>
      <w:r>
        <w:rPr>
          <w:rFonts w:ascii="Times New Roman" w:hAnsi="Times New Roman" w:cs="Times New Roman"/>
          <w:color w:val="000000"/>
          <w:sz w:val="24"/>
          <w:szCs w:val="24"/>
        </w:rPr>
        <w:t>. The course is offered dur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ing the fall, winter and spring </w:t>
      </w:r>
      <w:r>
        <w:rPr>
          <w:rFonts w:ascii="Times New Roman" w:hAnsi="Times New Roman" w:cs="Times New Roman"/>
          <w:color w:val="000000"/>
          <w:sz w:val="24"/>
          <w:szCs w:val="24"/>
        </w:rPr>
        <w:t>quarters.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schedule of classes and online registration can be found at:</w:t>
      </w:r>
    </w:p>
    <w:p w:rsidR="00C0021D" w:rsidRDefault="00B25632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C92812" w:rsidRPr="000B7717">
          <w:rPr>
            <w:rStyle w:val="Hyperlink"/>
            <w:rFonts w:ascii="Times New Roman" w:hAnsi="Times New Roman" w:cs="Times New Roman"/>
            <w:sz w:val="24"/>
            <w:szCs w:val="24"/>
          </w:rPr>
          <w:t>http://bsdocr.bsd.uchicago.edu/fac-staff/education/fundamentals.html</w:t>
        </w:r>
      </w:hyperlink>
    </w:p>
    <w:p w:rsidR="00C92812" w:rsidRDefault="00C92812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Graham School </w:t>
      </w:r>
      <w:r>
        <w:rPr>
          <w:rFonts w:ascii="Times New Roman" w:hAnsi="Times New Roman" w:cs="Times New Roman"/>
          <w:b/>
          <w:bCs/>
          <w:i/>
          <w:iCs/>
          <w:color w:val="C10000"/>
          <w:sz w:val="24"/>
          <w:szCs w:val="24"/>
        </w:rPr>
        <w:t xml:space="preserve">Clinical Trials Management and Regulatory Compliance certificate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course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University of Chicago Graham School offers a certificate program focusing on the design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management of human subject research. Completion of 2 certificate courses will fulfill the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policy. Visit the website for additional information and to register:</w:t>
      </w:r>
    </w:p>
    <w:p w:rsidR="00C0021D" w:rsidRDefault="00B25632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C92812" w:rsidRPr="000B7717">
          <w:rPr>
            <w:rStyle w:val="Hyperlink"/>
            <w:rFonts w:ascii="Times New Roman" w:hAnsi="Times New Roman" w:cs="Times New Roman"/>
            <w:sz w:val="24"/>
            <w:szCs w:val="24"/>
          </w:rPr>
          <w:t>https://grahamschool.uchicago.edu/php/clinicaltrialsmanagement/</w:t>
        </w:r>
      </w:hyperlink>
    </w:p>
    <w:p w:rsidR="00C92812" w:rsidRDefault="00C92812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Other training options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Individuals who have fulfilled an alternative human subjects training course can petition to have</w:t>
      </w:r>
    </w:p>
    <w:p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training recognized as fulfilling the refresher requirement. Training must be completed prior</w:t>
      </w:r>
    </w:p>
    <w:p w:rsidR="00C0021D" w:rsidRPr="00C92812" w:rsidRDefault="00C0021D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your original training expiration date and within the past year. Please email 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Margaret Wieczorek </w:t>
      </w:r>
      <w:r w:rsidR="00C92812">
        <w:rPr>
          <w:rFonts w:ascii="Times New Roman" w:hAnsi="Times New Roman" w:cs="Times New Roman"/>
          <w:color w:val="0000FF"/>
          <w:sz w:val="24"/>
          <w:szCs w:val="24"/>
        </w:rPr>
        <w:t>mwieczor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@bsd.uchicago.edu </w:t>
      </w:r>
      <w:r>
        <w:rPr>
          <w:rFonts w:ascii="Times New Roman" w:hAnsi="Times New Roman" w:cs="Times New Roman"/>
          <w:color w:val="000000"/>
          <w:sz w:val="24"/>
          <w:szCs w:val="24"/>
        </w:rPr>
        <w:t>with documentation of your t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raining. The OCR will determine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 training requirements on a case by case basis.</w:t>
      </w:r>
    </w:p>
    <w:p w:rsidR="00C0021D" w:rsidRDefault="00C0021D" w:rsidP="00C0021D"/>
    <w:p w:rsidR="00C92812" w:rsidRDefault="00C92812" w:rsidP="00C92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BSD/UCMC Programs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training programs offered through the BSD/UCMC may be accepted as refresher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training. Some currently recognized programs include: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Clinical Research Training Program (CRTP)*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EPOR Track I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Track II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 Subject Protection training program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Other*</w:t>
      </w:r>
    </w:p>
    <w:p w:rsidR="00C92812" w:rsidRDefault="00C92812" w:rsidP="00C9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certificate of training must be provided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External Programs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 certificate of completion to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mwieczor@bsd.uchicago.edu </w:t>
      </w:r>
      <w:r>
        <w:rPr>
          <w:rFonts w:ascii="Times New Roman" w:hAnsi="Times New Roman" w:cs="Times New Roman"/>
          <w:color w:val="000000"/>
          <w:sz w:val="24"/>
          <w:szCs w:val="24"/>
        </w:rPr>
        <w:t>for OCR determination</w:t>
      </w:r>
    </w:p>
    <w:p w:rsidR="00C92812" w:rsidRDefault="00C92812" w:rsidP="00C9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compliance with policy</w:t>
      </w:r>
      <w:r w:rsidR="009D6F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812" w:rsidRDefault="00C92812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 more information or for help determining the acceptability of other training programs,</w:t>
      </w:r>
    </w:p>
    <w:p w:rsidR="00C92812" w:rsidRDefault="00C92812" w:rsidP="00C92812">
      <w:r>
        <w:rPr>
          <w:rFonts w:ascii="Times New Roman" w:hAnsi="Times New Roman" w:cs="Times New Roman"/>
          <w:b/>
          <w:bCs/>
          <w:color w:val="000000"/>
        </w:rPr>
        <w:t xml:space="preserve">please contact </w:t>
      </w:r>
      <w:r w:rsidR="0013246E">
        <w:rPr>
          <w:rFonts w:ascii="Times New Roman" w:hAnsi="Times New Roman" w:cs="Times New Roman"/>
          <w:b/>
          <w:bCs/>
          <w:color w:val="000000"/>
        </w:rPr>
        <w:t>Margaret Wieczorek</w:t>
      </w:r>
      <w:r>
        <w:rPr>
          <w:rFonts w:ascii="Times New Roman" w:hAnsi="Times New Roman" w:cs="Times New Roman"/>
          <w:b/>
          <w:bCs/>
          <w:color w:val="000000"/>
        </w:rPr>
        <w:t xml:space="preserve"> in the OCR at 4-2860 or </w:t>
      </w:r>
      <w:r>
        <w:rPr>
          <w:rFonts w:ascii="Times New Roman" w:hAnsi="Times New Roman" w:cs="Times New Roman"/>
          <w:color w:val="0000FF"/>
          <w:sz w:val="24"/>
          <w:szCs w:val="24"/>
        </w:rPr>
        <w:t>mwieczor@bsd.uchicago.edu</w:t>
      </w:r>
    </w:p>
    <w:sectPr w:rsidR="00C9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1D"/>
    <w:rsid w:val="0013246E"/>
    <w:rsid w:val="005862BD"/>
    <w:rsid w:val="006476FE"/>
    <w:rsid w:val="009D6FFF"/>
    <w:rsid w:val="00B25632"/>
    <w:rsid w:val="00C0021D"/>
    <w:rsid w:val="00C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hamschool.uchicago.edu/php/clinicaltrialsmanage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sdocr.bsd.uchicago.edu/fac-staff/education/fundamentals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Wieczorek, Margaret [BSD] - OCR</dc:creator>
  <cp:lastModifiedBy>Thompson, Nell [BSD] - OCR</cp:lastModifiedBy>
  <cp:revision>2</cp:revision>
  <dcterms:created xsi:type="dcterms:W3CDTF">2016-09-08T18:43:00Z</dcterms:created>
  <dcterms:modified xsi:type="dcterms:W3CDTF">2016-09-08T18:43:00Z</dcterms:modified>
</cp:coreProperties>
</file>